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AD" w:rsidRDefault="000E149F" w:rsidP="005539EF">
      <w:pPr>
        <w:jc w:val="center"/>
      </w:pPr>
      <w:r>
        <w:t>Department Meeting Agenda Items</w:t>
      </w:r>
      <w:r w:rsidR="00780ECB">
        <w:t xml:space="preserve"> </w:t>
      </w:r>
      <w:r w:rsidR="00FD61C8">
        <w:t>November 20</w:t>
      </w:r>
      <w:r w:rsidR="00780ECB">
        <w:t>, 20</w:t>
      </w:r>
      <w:r w:rsidR="007008AC">
        <w:t>20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016E0B" w:rsidRDefault="00016E0B">
      <w:r>
        <w:rPr>
          <w:b/>
        </w:rPr>
        <w:tab/>
      </w:r>
      <w:r w:rsidR="00B3718E">
        <w:t>Accomplishments since last meeting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B3718E" w:rsidRDefault="00B3718E" w:rsidP="00B3718E">
      <w:r>
        <w:tab/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Scholarship Committee</w:t>
      </w:r>
    </w:p>
    <w:p w:rsidR="000E149F" w:rsidRPr="001C1072" w:rsidRDefault="00E7312B">
      <w:pPr>
        <w:rPr>
          <w:b/>
        </w:rPr>
      </w:pPr>
      <w:r>
        <w:rPr>
          <w:b/>
        </w:rPr>
        <w:t>Housekeeping</w:t>
      </w:r>
    </w:p>
    <w:p w:rsidR="00073147" w:rsidRDefault="00073147" w:rsidP="00627342">
      <w:pPr>
        <w:ind w:firstLine="720"/>
      </w:pPr>
      <w:r>
        <w:t>Leadership changes</w:t>
      </w:r>
    </w:p>
    <w:p w:rsidR="002F1D5A" w:rsidRPr="002F1D5A" w:rsidRDefault="002F1D5A" w:rsidP="00627342">
      <w:pPr>
        <w:ind w:firstLine="720"/>
        <w:rPr>
          <w:color w:val="FF0000"/>
        </w:rPr>
      </w:pPr>
      <w:r>
        <w:rPr>
          <w:color w:val="FF0000"/>
        </w:rPr>
        <w:t>STC President is retiring effective January 4</w:t>
      </w:r>
      <w:r w:rsidRPr="002F1D5A">
        <w:rPr>
          <w:color w:val="FF0000"/>
          <w:vertAlign w:val="superscript"/>
        </w:rPr>
        <w:t>th</w:t>
      </w:r>
      <w:r>
        <w:rPr>
          <w:color w:val="FF0000"/>
        </w:rPr>
        <w:t xml:space="preserve">. Other </w:t>
      </w:r>
    </w:p>
    <w:p w:rsidR="005539EF" w:rsidRDefault="005539EF" w:rsidP="00627342">
      <w:pPr>
        <w:ind w:firstLine="720"/>
      </w:pPr>
      <w:r>
        <w:t>End of semester: Final Exam schedule, PLO assessments, Pride, documentation</w:t>
      </w:r>
    </w:p>
    <w:p w:rsidR="002F1D5A" w:rsidRPr="002F1D5A" w:rsidRDefault="002F1D5A" w:rsidP="00627342">
      <w:pPr>
        <w:ind w:firstLine="720"/>
        <w:rPr>
          <w:color w:val="FF0000"/>
        </w:rPr>
      </w:pPr>
      <w:r w:rsidRPr="002F1D5A">
        <w:rPr>
          <w:color w:val="FF0000"/>
        </w:rPr>
        <w:t>Routine information. Everything should be in Blackboard this semester.</w:t>
      </w:r>
    </w:p>
    <w:p w:rsidR="00627342" w:rsidRDefault="00627342" w:rsidP="00627342">
      <w:pPr>
        <w:ind w:firstLine="720"/>
      </w:pPr>
      <w:r w:rsidRPr="00627342">
        <w:t>Secretary search status</w:t>
      </w:r>
    </w:p>
    <w:p w:rsidR="002F1D5A" w:rsidRPr="002F1D5A" w:rsidRDefault="002F1D5A" w:rsidP="00627342">
      <w:pPr>
        <w:ind w:firstLine="720"/>
        <w:rPr>
          <w:color w:val="FF0000"/>
        </w:rPr>
      </w:pPr>
      <w:r>
        <w:rPr>
          <w:color w:val="FF0000"/>
        </w:rPr>
        <w:t>Posting closed on the 18</w:t>
      </w:r>
      <w:r w:rsidRPr="002F1D5A">
        <w:rPr>
          <w:color w:val="FF0000"/>
          <w:vertAlign w:val="superscript"/>
        </w:rPr>
        <w:t>th</w:t>
      </w:r>
      <w:r>
        <w:rPr>
          <w:color w:val="FF0000"/>
        </w:rPr>
        <w:t>. 28 applications submitted, 27 are eligible. It might be a while before they are released to the search committee.</w:t>
      </w:r>
    </w:p>
    <w:p w:rsidR="00025361" w:rsidRDefault="00025361" w:rsidP="00E7312B">
      <w:pPr>
        <w:ind w:firstLine="720"/>
      </w:pPr>
      <w:r>
        <w:t>Request from Dean’s office: replacing art with program images</w:t>
      </w:r>
    </w:p>
    <w:p w:rsidR="002F1D5A" w:rsidRPr="002F1D5A" w:rsidRDefault="002F1D5A" w:rsidP="00E7312B">
      <w:pPr>
        <w:ind w:firstLine="720"/>
        <w:rPr>
          <w:color w:val="FF0000"/>
        </w:rPr>
      </w:pPr>
      <w:r>
        <w:rPr>
          <w:color w:val="FF0000"/>
        </w:rPr>
        <w:t>Replacing the classic motivational pictures with displays of each program. Department logo has been sent for now, but request is for current pictures</w:t>
      </w:r>
    </w:p>
    <w:p w:rsidR="00E7312B" w:rsidRPr="00627342" w:rsidRDefault="00E7312B" w:rsidP="00E7312B">
      <w:pPr>
        <w:ind w:firstLine="720"/>
      </w:pPr>
      <w:r w:rsidRPr="00627342">
        <w:t>Student complaints regarding response times</w:t>
      </w:r>
    </w:p>
    <w:p w:rsidR="00D41D0A" w:rsidRPr="002F1D5A" w:rsidRDefault="002F1D5A" w:rsidP="00627342">
      <w:pPr>
        <w:ind w:firstLine="720"/>
        <w:rPr>
          <w:color w:val="FF0000"/>
        </w:rPr>
      </w:pPr>
      <w:r>
        <w:rPr>
          <w:color w:val="FF0000"/>
        </w:rPr>
        <w:t>Days and even weeks between messages and responses. Some of these complaints have been verified.</w:t>
      </w:r>
    </w:p>
    <w:p w:rsidR="00E7312B" w:rsidRDefault="006148F9" w:rsidP="006148F9">
      <w:pPr>
        <w:spacing w:after="0"/>
        <w:ind w:left="720"/>
      </w:pPr>
      <w:r>
        <w:t xml:space="preserve">Spring 2021 DC classes: all online, synchronous format requested.  </w:t>
      </w:r>
      <w:r w:rsidR="00E7312B">
        <w:t xml:space="preserve">Per </w:t>
      </w:r>
      <w:r>
        <w:t>VPAA</w:t>
      </w:r>
      <w:r w:rsidR="00E7312B">
        <w:t>:</w:t>
      </w:r>
      <w:r>
        <w:t xml:space="preserve"> </w:t>
      </w:r>
      <w:r w:rsidR="00E7312B" w:rsidRPr="00E7312B">
        <w:t>Synchronous Online Classes can have set times, but attendance cannot be mandated for the student – i.e., the synchronous sessions would all need to be recorded and made available to students afterwards. However, an instructor CAN require EITHER attendance at a synchronous session OR watching the recording and/or submitting some work based on it (asynchronous work).</w:t>
      </w:r>
    </w:p>
    <w:p w:rsidR="00E7312B" w:rsidRDefault="00E7312B" w:rsidP="006148F9">
      <w:pPr>
        <w:spacing w:after="0"/>
        <w:ind w:left="720"/>
      </w:pPr>
      <w:r>
        <w:br/>
        <w:t>Some classes have days/times listed, but newer sections don’t. Unsure if these days/times are required or leftover from last year.</w:t>
      </w:r>
    </w:p>
    <w:p w:rsidR="00E7312B" w:rsidRDefault="00E7312B" w:rsidP="006148F9">
      <w:pPr>
        <w:spacing w:after="0"/>
        <w:ind w:left="720"/>
      </w:pPr>
    </w:p>
    <w:p w:rsidR="009430FE" w:rsidRDefault="009430FE" w:rsidP="009430FE">
      <w:pPr>
        <w:spacing w:after="0"/>
        <w:ind w:firstLine="720"/>
      </w:pPr>
    </w:p>
    <w:p w:rsidR="009430FE" w:rsidRDefault="009430FE" w:rsidP="009430FE">
      <w:pPr>
        <w:spacing w:after="0"/>
        <w:ind w:firstLine="720"/>
      </w:pPr>
      <w:r>
        <w:t xml:space="preserve">Another look at Ultra  </w:t>
      </w:r>
      <w:hyperlink r:id="rId4" w:history="1">
        <w:r w:rsidRPr="00D3690F">
          <w:rPr>
            <w:rStyle w:val="Hyperlink"/>
          </w:rPr>
          <w:t>https://sway.office.com/6Igx6EhxymLh8cdX?ref=Link</w:t>
        </w:r>
      </w:hyperlink>
    </w:p>
    <w:p w:rsidR="00E7312B" w:rsidRDefault="00E7312B" w:rsidP="006148F9">
      <w:pPr>
        <w:spacing w:after="0"/>
        <w:ind w:left="720"/>
      </w:pPr>
    </w:p>
    <w:p w:rsidR="00627342" w:rsidRDefault="00627342" w:rsidP="00627342">
      <w:pPr>
        <w:ind w:firstLine="720"/>
      </w:pPr>
      <w:r>
        <w:t>Course approval forms, now online</w:t>
      </w:r>
      <w:r w:rsidR="004225B6">
        <w:t xml:space="preserve">. See instruction sheet </w:t>
      </w:r>
      <w:hyperlink r:id="rId5" w:history="1">
        <w:r w:rsidR="004225B6" w:rsidRPr="00D3690F">
          <w:rPr>
            <w:rStyle w:val="Hyperlink"/>
          </w:rPr>
          <w:t>https://forms.office.com/Pages/ResponsePage.aspx?id=va9pCpjUcUeMy0euyZu7ONhBVSL03rdJjHibuoOFxrVUMUlSR0laNzUxRU9GSzFRMkFQWkEwRThNTCQlQCN0PWcu</w:t>
        </w:r>
      </w:hyperlink>
    </w:p>
    <w:p w:rsidR="00627342" w:rsidRDefault="00627342" w:rsidP="008A3824">
      <w:pPr>
        <w:ind w:firstLine="720"/>
      </w:pPr>
    </w:p>
    <w:p w:rsidR="000E149F" w:rsidRPr="001C1072" w:rsidRDefault="00E7312B">
      <w:pPr>
        <w:rPr>
          <w:b/>
        </w:rPr>
      </w:pPr>
      <w:r>
        <w:rPr>
          <w:b/>
        </w:rPr>
        <w:t>Revisited</w:t>
      </w:r>
      <w:r w:rsidR="000E149F" w:rsidRPr="001C1072">
        <w:rPr>
          <w:b/>
        </w:rPr>
        <w:t xml:space="preserve"> </w:t>
      </w:r>
      <w:r w:rsidR="00025361">
        <w:rPr>
          <w:b/>
        </w:rPr>
        <w:t>Topics</w:t>
      </w:r>
    </w:p>
    <w:p w:rsidR="00E7312B" w:rsidRPr="002F1D5A" w:rsidRDefault="00E7312B" w:rsidP="00E7312B">
      <w:pPr>
        <w:ind w:firstLine="720"/>
        <w:rPr>
          <w:color w:val="FF0000"/>
        </w:rPr>
      </w:pPr>
      <w:r>
        <w:lastRenderedPageBreak/>
        <w:t>Vision and Goals of Dept: discussions from email</w:t>
      </w:r>
      <w:r>
        <w:br/>
      </w:r>
      <w:r w:rsidR="002F1D5A">
        <w:rPr>
          <w:color w:val="FF0000"/>
        </w:rPr>
        <w:t>Extensive discussion. Agreement on most items. Some items will be left to faculty discretion to implement. Further revision may be required.</w:t>
      </w:r>
      <w:bookmarkStart w:id="0" w:name="_GoBack"/>
      <w:bookmarkEnd w:id="0"/>
    </w:p>
    <w:p w:rsidR="00E7312B" w:rsidRDefault="00E7312B" w:rsidP="00E7312B">
      <w:pPr>
        <w:ind w:firstLine="720"/>
      </w:pPr>
      <w:r>
        <w:t>BB Ultra: Department standard course shells? Required/Recommended/Freedom</w:t>
      </w:r>
    </w:p>
    <w:p w:rsidR="00E7312B" w:rsidRDefault="00E7312B" w:rsidP="00E7312B">
      <w:pPr>
        <w:ind w:left="720" w:firstLine="720"/>
      </w:pPr>
      <w:r>
        <w:t>Update from Distance Learning Advisory Committee that might affect this</w:t>
      </w:r>
    </w:p>
    <w:p w:rsidR="00627342" w:rsidRDefault="00627342" w:rsidP="00E7312B">
      <w:pPr>
        <w:ind w:left="720"/>
      </w:pPr>
      <w:r>
        <w:t>OER/ Z Sections</w:t>
      </w:r>
      <w:r w:rsidR="00E7312B">
        <w:t>:</w:t>
      </w:r>
      <w:r>
        <w:t xml:space="preserve"> Next generation of textbook adoptions?</w:t>
      </w:r>
      <w:r w:rsidR="00E7312B">
        <w:t xml:space="preserve"> 1301, 1306, 1310, 2314, 2328 adoptions all expire at the end of this academic year.</w:t>
      </w:r>
    </w:p>
    <w:p w:rsidR="00627342" w:rsidRDefault="00627342" w:rsidP="00C85D0E">
      <w:pPr>
        <w:rPr>
          <w:b/>
        </w:rPr>
      </w:pP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F17DD7" w:rsidRPr="00640BFE" w:rsidRDefault="00DC5145" w:rsidP="00545C2A">
      <w:pPr>
        <w:spacing w:after="0"/>
        <w:ind w:left="720"/>
        <w:rPr>
          <w:highlight w:val="cyan"/>
        </w:rPr>
      </w:pPr>
      <w:r w:rsidRPr="00640BFE">
        <w:rPr>
          <w:b/>
          <w:highlight w:val="cyan"/>
        </w:rPr>
        <w:t>Department Meetings Dates:</w:t>
      </w:r>
      <w:r w:rsidR="00FB2511">
        <w:rPr>
          <w:b/>
          <w:highlight w:val="cyan"/>
        </w:rPr>
        <w:t xml:space="preserve"> </w:t>
      </w:r>
      <w:r w:rsidR="00F17DD7" w:rsidRPr="00640BFE">
        <w:rPr>
          <w:highlight w:val="cyan"/>
        </w:rPr>
        <w:t xml:space="preserve">Dec </w:t>
      </w:r>
      <w:r w:rsidR="00545C2A">
        <w:rPr>
          <w:highlight w:val="cyan"/>
        </w:rPr>
        <w:t>4</w:t>
      </w:r>
      <w:r w:rsidR="00F17DD7" w:rsidRPr="00640BFE">
        <w:rPr>
          <w:highlight w:val="cyan"/>
        </w:rPr>
        <w:t xml:space="preserve"> (if needed), Jan 1</w:t>
      </w:r>
      <w:r w:rsidR="00545C2A">
        <w:rPr>
          <w:highlight w:val="cyan"/>
        </w:rPr>
        <w:t>1</w:t>
      </w:r>
      <w:r w:rsidR="00F17DD7" w:rsidRPr="00640BFE">
        <w:rPr>
          <w:highlight w:val="cyan"/>
        </w:rPr>
        <w:t xml:space="preserve"> (FTR only), Feb </w:t>
      </w:r>
      <w:r w:rsidR="00545C2A">
        <w:rPr>
          <w:highlight w:val="cyan"/>
        </w:rPr>
        <w:t>1</w:t>
      </w:r>
      <w:r w:rsidR="00F17DD7" w:rsidRPr="00640BFE">
        <w:rPr>
          <w:highlight w:val="cyan"/>
        </w:rPr>
        <w:t>2</w:t>
      </w:r>
      <w:r w:rsidR="00545C2A">
        <w:rPr>
          <w:highlight w:val="cyan"/>
        </w:rPr>
        <w:t xml:space="preserve"> (also PD Day)</w:t>
      </w:r>
      <w:r w:rsidR="00F17DD7" w:rsidRPr="00640BFE">
        <w:rPr>
          <w:highlight w:val="cyan"/>
        </w:rPr>
        <w:t xml:space="preserve">, Mar </w:t>
      </w:r>
      <w:r w:rsidR="00545C2A">
        <w:rPr>
          <w:highlight w:val="cyan"/>
        </w:rPr>
        <w:t>26</w:t>
      </w:r>
      <w:r w:rsidR="00F17DD7" w:rsidRPr="00640BFE">
        <w:rPr>
          <w:highlight w:val="cyan"/>
        </w:rPr>
        <w:t xml:space="preserve">, Apr </w:t>
      </w:r>
      <w:r w:rsidR="00545C2A">
        <w:rPr>
          <w:highlight w:val="cyan"/>
        </w:rPr>
        <w:t>23</w:t>
      </w:r>
      <w:r w:rsidR="00F17DD7" w:rsidRPr="00640BFE">
        <w:rPr>
          <w:highlight w:val="cyan"/>
        </w:rPr>
        <w:t xml:space="preserve">, May </w:t>
      </w:r>
      <w:r w:rsidR="00545C2A">
        <w:rPr>
          <w:highlight w:val="cyan"/>
        </w:rPr>
        <w:t>7</w:t>
      </w:r>
      <w:r w:rsidR="00F17DD7" w:rsidRPr="00640BFE">
        <w:rPr>
          <w:highlight w:val="cyan"/>
        </w:rPr>
        <w:t xml:space="preserve"> (if needed</w:t>
      </w:r>
      <w:r w:rsidR="00640BFE" w:rsidRPr="00640BFE">
        <w:rPr>
          <w:highlight w:val="cyan"/>
        </w:rPr>
        <w:t>)</w:t>
      </w:r>
    </w:p>
    <w:p w:rsidR="00545C2A" w:rsidRDefault="00545C2A" w:rsidP="00545C2A">
      <w:pPr>
        <w:spacing w:after="0"/>
        <w:ind w:firstLine="720"/>
      </w:pPr>
    </w:p>
    <w:p w:rsidR="00545C2A" w:rsidRDefault="00545C2A" w:rsidP="00545C2A">
      <w:pPr>
        <w:spacing w:after="0"/>
        <w:ind w:firstLine="720"/>
      </w:pPr>
      <w:r>
        <w:t xml:space="preserve">Conferences: </w:t>
      </w:r>
    </w:p>
    <w:p w:rsidR="00545C2A" w:rsidRDefault="00545C2A" w:rsidP="00545C2A">
      <w:pPr>
        <w:spacing w:after="0"/>
        <w:rPr>
          <w:rStyle w:val="Hyperlink"/>
        </w:rPr>
      </w:pPr>
      <w:r>
        <w:tab/>
      </w:r>
      <w:r>
        <w:tab/>
        <w:t xml:space="preserve">ACJS: </w:t>
      </w:r>
      <w:r w:rsidR="00627342">
        <w:t>Cancelled, but might shift to virtual (</w:t>
      </w:r>
      <w:r>
        <w:t>April 13-17</w:t>
      </w:r>
      <w:r w:rsidR="00627342">
        <w:t>)</w:t>
      </w:r>
      <w:r w:rsidR="00627342">
        <w:rPr>
          <w:rStyle w:val="Hyperlink"/>
        </w:rPr>
        <w:t xml:space="preserve"> </w:t>
      </w:r>
    </w:p>
    <w:p w:rsidR="008A3824" w:rsidRDefault="008A3824" w:rsidP="00545C2A">
      <w:pPr>
        <w:spacing w:after="0"/>
        <w:rPr>
          <w:rStyle w:val="Hyperlink"/>
        </w:rPr>
      </w:pPr>
    </w:p>
    <w:p w:rsidR="008A3824" w:rsidRDefault="008A3824" w:rsidP="00545C2A">
      <w:pPr>
        <w:spacing w:after="0"/>
      </w:pPr>
      <w:r>
        <w:tab/>
        <w:t>Summer</w:t>
      </w:r>
      <w:r w:rsidR="00F41BFD">
        <w:t xml:space="preserve"> and Fall </w:t>
      </w:r>
      <w:r>
        <w:t>2021 draft</w:t>
      </w:r>
    </w:p>
    <w:p w:rsidR="00627342" w:rsidRDefault="00627342" w:rsidP="00545C2A">
      <w:pPr>
        <w:spacing w:after="0"/>
      </w:pPr>
    </w:p>
    <w:p w:rsidR="00627342" w:rsidRDefault="00627342" w:rsidP="00545C2A">
      <w:pPr>
        <w:spacing w:after="0"/>
      </w:pPr>
      <w:r>
        <w:tab/>
        <w:t>Textbook adoptions</w:t>
      </w:r>
      <w:r w:rsidR="005539EF">
        <w:t xml:space="preserve">, </w:t>
      </w:r>
      <w:r w:rsidR="00025361">
        <w:t>decisions by end of February meeting</w:t>
      </w:r>
    </w:p>
    <w:p w:rsidR="00934AF8" w:rsidRDefault="00934AF8" w:rsidP="00934AF8">
      <w:pPr>
        <w:rPr>
          <w:b/>
        </w:rPr>
      </w:pPr>
      <w:r>
        <w:rPr>
          <w:b/>
        </w:rPr>
        <w:t>Questions</w:t>
      </w:r>
    </w:p>
    <w:p w:rsidR="00EC60FD" w:rsidRDefault="00EC60FD">
      <w:pPr>
        <w:rPr>
          <w:b/>
        </w:rPr>
      </w:pPr>
    </w:p>
    <w:p w:rsidR="00EC60FD" w:rsidRDefault="00EC60FD">
      <w:pPr>
        <w:rPr>
          <w:b/>
        </w:rPr>
      </w:pP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EC60FD" w:rsidRDefault="00EC60FD" w:rsidP="007008AC">
      <w:pPr>
        <w:spacing w:after="0"/>
        <w:rPr>
          <w:b/>
        </w:rPr>
      </w:pPr>
    </w:p>
    <w:p w:rsidR="00EC60FD" w:rsidRDefault="00EC60FD" w:rsidP="007008AC">
      <w:pPr>
        <w:spacing w:after="0"/>
        <w:rPr>
          <w:b/>
        </w:rPr>
      </w:pPr>
    </w:p>
    <w:p w:rsidR="007008AC" w:rsidRDefault="007008AC" w:rsidP="007008AC">
      <w:pPr>
        <w:spacing w:after="0"/>
      </w:pPr>
      <w:r w:rsidRPr="006A40FA">
        <w:rPr>
          <w:b/>
        </w:rPr>
        <w:t>Links to register for future department meetings:</w:t>
      </w:r>
      <w:r w:rsidRPr="006A40FA">
        <w:rPr>
          <w:b/>
        </w:rPr>
        <w:br/>
      </w:r>
      <w:r>
        <w:t>December 4 (if needed)</w:t>
      </w:r>
    </w:p>
    <w:p w:rsidR="007008AC" w:rsidRDefault="002F1D5A" w:rsidP="007008AC">
      <w:pPr>
        <w:spacing w:after="0"/>
      </w:pPr>
      <w:hyperlink r:id="rId6" w:history="1">
        <w:r w:rsidR="007008AC" w:rsidRPr="00393E9C">
          <w:rPr>
            <w:rStyle w:val="Hyperlink"/>
          </w:rPr>
          <w:t>http://apps.esc1.net/ProfessionalDevelopment/STC/Registration/Workshop/155886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>January 11 FTR Only</w:t>
      </w:r>
    </w:p>
    <w:p w:rsidR="007008AC" w:rsidRDefault="002F1D5A" w:rsidP="007008AC">
      <w:pPr>
        <w:spacing w:after="0"/>
      </w:pPr>
      <w:hyperlink r:id="rId7" w:history="1">
        <w:r w:rsidR="007008AC" w:rsidRPr="00393E9C">
          <w:rPr>
            <w:rStyle w:val="Hyperlink"/>
          </w:rPr>
          <w:t>http://apps.esc1.net/ProfessionalDevelopment/STC/Registration/Workshop/155890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>January 16 Adjuncts and DC Teachers</w:t>
      </w:r>
    </w:p>
    <w:p w:rsidR="007008AC" w:rsidRDefault="002F1D5A" w:rsidP="007008AC">
      <w:pPr>
        <w:spacing w:after="0"/>
      </w:pPr>
      <w:hyperlink r:id="rId8" w:history="1">
        <w:r w:rsidR="007008AC" w:rsidRPr="00393E9C">
          <w:rPr>
            <w:rStyle w:val="Hyperlink"/>
          </w:rPr>
          <w:t>http://apps.esc1.net/ProfessionalDevelopment/STC/Registration/Workshop/155892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 xml:space="preserve">February 12 (also </w:t>
      </w:r>
      <w:r w:rsidR="00627342">
        <w:t>CW</w:t>
      </w:r>
      <w:r>
        <w:t>PD Day</w:t>
      </w:r>
      <w:r w:rsidR="00DC549B">
        <w:t>, might be changed to 19</w:t>
      </w:r>
      <w:r w:rsidR="00DC549B" w:rsidRPr="00A07B66">
        <w:rPr>
          <w:vertAlign w:val="superscript"/>
        </w:rPr>
        <w:t>th</w:t>
      </w:r>
      <w:r w:rsidR="00A07B66">
        <w:t xml:space="preserve"> if not allowed as part of </w:t>
      </w:r>
      <w:r w:rsidR="00627342">
        <w:t>CW</w:t>
      </w:r>
      <w:r w:rsidR="00A07B66">
        <w:t>PD Day</w:t>
      </w:r>
      <w:r>
        <w:t>)</w:t>
      </w:r>
    </w:p>
    <w:p w:rsidR="007008AC" w:rsidRDefault="002F1D5A" w:rsidP="007008AC">
      <w:pPr>
        <w:spacing w:after="0"/>
      </w:pPr>
      <w:hyperlink r:id="rId9" w:history="1">
        <w:r w:rsidR="0041592B" w:rsidRPr="00393E9C">
          <w:rPr>
            <w:rStyle w:val="Hyperlink"/>
          </w:rPr>
          <w:t>http://apps.esc1.net/ProfessionalDevelopment/STC/Registration/Workshop/155888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>March 26</w:t>
      </w:r>
    </w:p>
    <w:p w:rsidR="007008AC" w:rsidRDefault="002F1D5A" w:rsidP="007008AC">
      <w:pPr>
        <w:spacing w:after="0"/>
      </w:pPr>
      <w:hyperlink r:id="rId10" w:history="1">
        <w:r w:rsidR="0041592B" w:rsidRPr="00393E9C">
          <w:rPr>
            <w:rStyle w:val="Hyperlink"/>
          </w:rPr>
          <w:t>http://apps.esc1.net/ProfessionalDevelopment/STC/Registration/Workshop/155893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>April 23</w:t>
      </w:r>
    </w:p>
    <w:p w:rsidR="007008AC" w:rsidRDefault="002F1D5A" w:rsidP="007008AC">
      <w:pPr>
        <w:spacing w:after="0"/>
      </w:pPr>
      <w:hyperlink r:id="rId11" w:history="1">
        <w:r w:rsidR="0041592B" w:rsidRPr="00393E9C">
          <w:rPr>
            <w:rStyle w:val="Hyperlink"/>
          </w:rPr>
          <w:t>http://apps.esc1.net/ProfessionalDevelopment/STC/Registration/Workshop/155895</w:t>
        </w:r>
      </w:hyperlink>
    </w:p>
    <w:p w:rsidR="007008AC" w:rsidRDefault="007008AC" w:rsidP="007008AC">
      <w:pPr>
        <w:spacing w:after="0"/>
      </w:pPr>
    </w:p>
    <w:p w:rsidR="007008AC" w:rsidRDefault="007008AC" w:rsidP="007008AC">
      <w:pPr>
        <w:spacing w:after="0"/>
      </w:pPr>
      <w:r>
        <w:t>May 7 (if needed)</w:t>
      </w:r>
    </w:p>
    <w:p w:rsidR="0041592B" w:rsidRPr="00B3718E" w:rsidRDefault="002F1D5A" w:rsidP="007008AC">
      <w:pPr>
        <w:spacing w:after="0"/>
      </w:pPr>
      <w:hyperlink r:id="rId12" w:history="1">
        <w:r w:rsidR="0041592B" w:rsidRPr="00393E9C">
          <w:rPr>
            <w:rStyle w:val="Hyperlink"/>
          </w:rPr>
          <w:t>http://apps.esc1.net/ProfessionalDevelopment/STC/Registration/Workshop/155896</w:t>
        </w:r>
      </w:hyperlink>
    </w:p>
    <w:sectPr w:rsidR="0041592B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9F"/>
    <w:rsid w:val="00006071"/>
    <w:rsid w:val="00006B5A"/>
    <w:rsid w:val="00016E0B"/>
    <w:rsid w:val="00025361"/>
    <w:rsid w:val="000263EE"/>
    <w:rsid w:val="00044821"/>
    <w:rsid w:val="00054C40"/>
    <w:rsid w:val="00063A51"/>
    <w:rsid w:val="00073147"/>
    <w:rsid w:val="000808AB"/>
    <w:rsid w:val="000956EA"/>
    <w:rsid w:val="000A2774"/>
    <w:rsid w:val="000A3715"/>
    <w:rsid w:val="000D146F"/>
    <w:rsid w:val="000E149F"/>
    <w:rsid w:val="000F5CA3"/>
    <w:rsid w:val="0010645C"/>
    <w:rsid w:val="00112B95"/>
    <w:rsid w:val="00137802"/>
    <w:rsid w:val="0014314B"/>
    <w:rsid w:val="001754D8"/>
    <w:rsid w:val="001777E7"/>
    <w:rsid w:val="001800AD"/>
    <w:rsid w:val="00191D0B"/>
    <w:rsid w:val="001A2F26"/>
    <w:rsid w:val="001A5D3D"/>
    <w:rsid w:val="001A77BE"/>
    <w:rsid w:val="001C1072"/>
    <w:rsid w:val="001C4A6E"/>
    <w:rsid w:val="001D2B4D"/>
    <w:rsid w:val="00202686"/>
    <w:rsid w:val="00210CD3"/>
    <w:rsid w:val="00215C5D"/>
    <w:rsid w:val="00215D37"/>
    <w:rsid w:val="00231A53"/>
    <w:rsid w:val="00237821"/>
    <w:rsid w:val="00272984"/>
    <w:rsid w:val="002B6308"/>
    <w:rsid w:val="002C7096"/>
    <w:rsid w:val="002D0508"/>
    <w:rsid w:val="002E2759"/>
    <w:rsid w:val="002F1D5A"/>
    <w:rsid w:val="002F7429"/>
    <w:rsid w:val="003048A1"/>
    <w:rsid w:val="0031236C"/>
    <w:rsid w:val="0031271A"/>
    <w:rsid w:val="00334D21"/>
    <w:rsid w:val="00360DED"/>
    <w:rsid w:val="00364274"/>
    <w:rsid w:val="00372F29"/>
    <w:rsid w:val="00381DA5"/>
    <w:rsid w:val="00395386"/>
    <w:rsid w:val="003A1F78"/>
    <w:rsid w:val="003A2171"/>
    <w:rsid w:val="003B1CCF"/>
    <w:rsid w:val="003D43D6"/>
    <w:rsid w:val="004142BC"/>
    <w:rsid w:val="0041592B"/>
    <w:rsid w:val="00421A21"/>
    <w:rsid w:val="004225B6"/>
    <w:rsid w:val="00430392"/>
    <w:rsid w:val="004414EC"/>
    <w:rsid w:val="00464A78"/>
    <w:rsid w:val="00494F91"/>
    <w:rsid w:val="00496C72"/>
    <w:rsid w:val="004974E5"/>
    <w:rsid w:val="004D59AE"/>
    <w:rsid w:val="004F683C"/>
    <w:rsid w:val="00515D95"/>
    <w:rsid w:val="005202F2"/>
    <w:rsid w:val="005230C1"/>
    <w:rsid w:val="00532F6D"/>
    <w:rsid w:val="005353AC"/>
    <w:rsid w:val="00545A55"/>
    <w:rsid w:val="00545C2A"/>
    <w:rsid w:val="005539EF"/>
    <w:rsid w:val="005C311A"/>
    <w:rsid w:val="005C6B35"/>
    <w:rsid w:val="005E3734"/>
    <w:rsid w:val="006148F9"/>
    <w:rsid w:val="00615DC3"/>
    <w:rsid w:val="00627342"/>
    <w:rsid w:val="00632D29"/>
    <w:rsid w:val="00640BFE"/>
    <w:rsid w:val="006460BE"/>
    <w:rsid w:val="006A40FA"/>
    <w:rsid w:val="006B6E98"/>
    <w:rsid w:val="006C29F5"/>
    <w:rsid w:val="006C74D6"/>
    <w:rsid w:val="006D481A"/>
    <w:rsid w:val="006E13CD"/>
    <w:rsid w:val="007008AC"/>
    <w:rsid w:val="0070430C"/>
    <w:rsid w:val="00705ACF"/>
    <w:rsid w:val="0071516E"/>
    <w:rsid w:val="007166ED"/>
    <w:rsid w:val="007170DB"/>
    <w:rsid w:val="00724ED3"/>
    <w:rsid w:val="007347A4"/>
    <w:rsid w:val="007470C7"/>
    <w:rsid w:val="00776AF7"/>
    <w:rsid w:val="00780ECB"/>
    <w:rsid w:val="007A2C40"/>
    <w:rsid w:val="007A448C"/>
    <w:rsid w:val="007B567F"/>
    <w:rsid w:val="007D4FEE"/>
    <w:rsid w:val="007E1508"/>
    <w:rsid w:val="007F5D7D"/>
    <w:rsid w:val="00826211"/>
    <w:rsid w:val="00843AB7"/>
    <w:rsid w:val="00860BE4"/>
    <w:rsid w:val="00862D2F"/>
    <w:rsid w:val="008646EB"/>
    <w:rsid w:val="0088679E"/>
    <w:rsid w:val="008A3824"/>
    <w:rsid w:val="008E574F"/>
    <w:rsid w:val="008F5D95"/>
    <w:rsid w:val="00902DAF"/>
    <w:rsid w:val="00915B7F"/>
    <w:rsid w:val="00915F77"/>
    <w:rsid w:val="00934AF8"/>
    <w:rsid w:val="009430FE"/>
    <w:rsid w:val="00945298"/>
    <w:rsid w:val="0097428F"/>
    <w:rsid w:val="00985FF2"/>
    <w:rsid w:val="009A1B41"/>
    <w:rsid w:val="009A3517"/>
    <w:rsid w:val="009D1D67"/>
    <w:rsid w:val="009E5881"/>
    <w:rsid w:val="00A07B66"/>
    <w:rsid w:val="00A1147F"/>
    <w:rsid w:val="00A17089"/>
    <w:rsid w:val="00A243B6"/>
    <w:rsid w:val="00A2643D"/>
    <w:rsid w:val="00A3096C"/>
    <w:rsid w:val="00A40C19"/>
    <w:rsid w:val="00A44B27"/>
    <w:rsid w:val="00A54A4C"/>
    <w:rsid w:val="00A71DE6"/>
    <w:rsid w:val="00AA05E7"/>
    <w:rsid w:val="00AC47E0"/>
    <w:rsid w:val="00AD24E1"/>
    <w:rsid w:val="00AE2D95"/>
    <w:rsid w:val="00AF4E4F"/>
    <w:rsid w:val="00AF4F95"/>
    <w:rsid w:val="00AF60F4"/>
    <w:rsid w:val="00AF628B"/>
    <w:rsid w:val="00B06CA5"/>
    <w:rsid w:val="00B13B41"/>
    <w:rsid w:val="00B2119F"/>
    <w:rsid w:val="00B241AC"/>
    <w:rsid w:val="00B3718E"/>
    <w:rsid w:val="00B410CE"/>
    <w:rsid w:val="00B574C5"/>
    <w:rsid w:val="00B719F4"/>
    <w:rsid w:val="00BB00B7"/>
    <w:rsid w:val="00BD337F"/>
    <w:rsid w:val="00BE0AC5"/>
    <w:rsid w:val="00C15913"/>
    <w:rsid w:val="00C439DB"/>
    <w:rsid w:val="00C43BCA"/>
    <w:rsid w:val="00C47570"/>
    <w:rsid w:val="00C5363C"/>
    <w:rsid w:val="00C631BA"/>
    <w:rsid w:val="00C64610"/>
    <w:rsid w:val="00C7665C"/>
    <w:rsid w:val="00C85D0E"/>
    <w:rsid w:val="00C86C5D"/>
    <w:rsid w:val="00CC293E"/>
    <w:rsid w:val="00CD3AFC"/>
    <w:rsid w:val="00D11406"/>
    <w:rsid w:val="00D37A2F"/>
    <w:rsid w:val="00D41D0A"/>
    <w:rsid w:val="00D71AD3"/>
    <w:rsid w:val="00D77F6F"/>
    <w:rsid w:val="00D84BE5"/>
    <w:rsid w:val="00DA289E"/>
    <w:rsid w:val="00DB26EB"/>
    <w:rsid w:val="00DC5145"/>
    <w:rsid w:val="00DC549B"/>
    <w:rsid w:val="00DC6023"/>
    <w:rsid w:val="00DC7B18"/>
    <w:rsid w:val="00DD236C"/>
    <w:rsid w:val="00DD45DC"/>
    <w:rsid w:val="00DF6E46"/>
    <w:rsid w:val="00E44A8C"/>
    <w:rsid w:val="00E7312B"/>
    <w:rsid w:val="00EC60FD"/>
    <w:rsid w:val="00EC7E94"/>
    <w:rsid w:val="00EE1F25"/>
    <w:rsid w:val="00EE54F2"/>
    <w:rsid w:val="00F17DD7"/>
    <w:rsid w:val="00F31B5D"/>
    <w:rsid w:val="00F40EF7"/>
    <w:rsid w:val="00F41BFD"/>
    <w:rsid w:val="00F44FC2"/>
    <w:rsid w:val="00F47406"/>
    <w:rsid w:val="00F653A8"/>
    <w:rsid w:val="00F737E6"/>
    <w:rsid w:val="00FA4924"/>
    <w:rsid w:val="00FB05E8"/>
    <w:rsid w:val="00FB2511"/>
    <w:rsid w:val="00FB35A5"/>
    <w:rsid w:val="00FC6C9A"/>
    <w:rsid w:val="00FD5080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17AF"/>
  <w15:chartTrackingRefBased/>
  <w15:docId w15:val="{A0C2165A-85C5-4249-91BE-602E394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esc1.net/ProfessionalDevelopment/STC/Registration/Workshop/1558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esc1.net/ProfessionalDevelopment/STC/Registration/Workshop/155890" TargetMode="External"/><Relationship Id="rId12" Type="http://schemas.openxmlformats.org/officeDocument/2006/relationships/hyperlink" Target="http://apps.esc1.net/ProfessionalDevelopment/STC/Registration/Workshop/155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esc1.net/ProfessionalDevelopment/STC/Registration/Workshop/155886" TargetMode="External"/><Relationship Id="rId11" Type="http://schemas.openxmlformats.org/officeDocument/2006/relationships/hyperlink" Target="http://apps.esc1.net/ProfessionalDevelopment/STC/Registration/Workshop/155895" TargetMode="External"/><Relationship Id="rId5" Type="http://schemas.openxmlformats.org/officeDocument/2006/relationships/hyperlink" Target="https://forms.office.com/Pages/ResponsePage.aspx?id=va9pCpjUcUeMy0euyZu7ONhBVSL03rdJjHibuoOFxrVUMUlSR0laNzUxRU9GSzFRMkFQWkEwRThNTCQlQCN0PWcu" TargetMode="External"/><Relationship Id="rId10" Type="http://schemas.openxmlformats.org/officeDocument/2006/relationships/hyperlink" Target="http://apps.esc1.net/ProfessionalDevelopment/STC/Registration/Workshop/155893" TargetMode="External"/><Relationship Id="rId4" Type="http://schemas.openxmlformats.org/officeDocument/2006/relationships/hyperlink" Target="https://sway.office.com/6Igx6EhxymLh8cdX?ref=Link" TargetMode="External"/><Relationship Id="rId9" Type="http://schemas.openxmlformats.org/officeDocument/2006/relationships/hyperlink" Target="http://apps.esc1.net/ProfessionalDevelopment/STC/Registration/Workshop/1558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2</cp:revision>
  <cp:lastPrinted>2020-10-21T22:03:00Z</cp:lastPrinted>
  <dcterms:created xsi:type="dcterms:W3CDTF">2020-11-24T20:38:00Z</dcterms:created>
  <dcterms:modified xsi:type="dcterms:W3CDTF">2020-11-24T20:38:00Z</dcterms:modified>
</cp:coreProperties>
</file>